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067" w:rsidRDefault="00AC0067">
      <w:pPr>
        <w:rPr>
          <w:rFonts w:ascii="Arial" w:hAnsi="Arial" w:cs="Arial"/>
        </w:rPr>
      </w:pPr>
    </w:p>
    <w:p w:rsidR="0042273A" w:rsidRDefault="0042273A">
      <w:pPr>
        <w:rPr>
          <w:rFonts w:ascii="Arial" w:hAnsi="Arial" w:cs="Arial"/>
        </w:rPr>
      </w:pPr>
    </w:p>
    <w:p w:rsidR="0042273A" w:rsidRPr="0014787F" w:rsidRDefault="0042273A" w:rsidP="0014787F">
      <w:pPr>
        <w:jc w:val="both"/>
        <w:rPr>
          <w:rFonts w:ascii="Arial" w:hAnsi="Arial" w:cs="Arial"/>
        </w:rPr>
      </w:pPr>
    </w:p>
    <w:p w:rsidR="002870B2" w:rsidRPr="00C32A72" w:rsidRDefault="002870B2" w:rsidP="002870B2">
      <w:pPr>
        <w:spacing w:after="100"/>
        <w:jc w:val="center"/>
        <w:rPr>
          <w:rFonts w:ascii="Arial Black" w:eastAsia="Times New Roman" w:hAnsi="Arial Black" w:cs="Times New Roman"/>
          <w:b/>
          <w:bCs/>
          <w:sz w:val="28"/>
          <w:szCs w:val="20"/>
          <w:lang w:eastAsia="fr-FR"/>
        </w:rPr>
      </w:pPr>
      <w:r w:rsidRPr="00C32A72">
        <w:rPr>
          <w:rFonts w:ascii="Arial Black" w:eastAsia="Times New Roman" w:hAnsi="Arial Black" w:cs="Times New Roman"/>
          <w:b/>
          <w:bCs/>
          <w:sz w:val="28"/>
          <w:szCs w:val="20"/>
          <w:lang w:eastAsia="fr-FR"/>
        </w:rPr>
        <w:t xml:space="preserve">Fiche </w:t>
      </w:r>
      <w:r w:rsidR="00C32A72">
        <w:rPr>
          <w:rFonts w:ascii="Arial Black" w:eastAsia="Times New Roman" w:hAnsi="Arial Black" w:cs="Times New Roman"/>
          <w:b/>
          <w:bCs/>
          <w:sz w:val="28"/>
          <w:szCs w:val="20"/>
          <w:lang w:eastAsia="fr-FR"/>
        </w:rPr>
        <w:t>b</w:t>
      </w:r>
      <w:r w:rsidRPr="00C32A72">
        <w:rPr>
          <w:rFonts w:ascii="Arial Black" w:eastAsia="Times New Roman" w:hAnsi="Arial Black" w:cs="Times New Roman"/>
          <w:b/>
          <w:bCs/>
          <w:sz w:val="28"/>
          <w:szCs w:val="20"/>
          <w:lang w:eastAsia="fr-FR"/>
        </w:rPr>
        <w:t>ilan des Services Civiques</w:t>
      </w:r>
    </w:p>
    <w:p w:rsidR="002870B2" w:rsidRPr="00BB2682" w:rsidRDefault="002870B2" w:rsidP="002870B2">
      <w:pPr>
        <w:spacing w:after="100"/>
        <w:jc w:val="center"/>
        <w:rPr>
          <w:rFonts w:ascii="Calibri" w:eastAsia="Times New Roman" w:hAnsi="Calibri" w:cs="Times New Roman"/>
          <w:b/>
          <w:bCs/>
          <w:sz w:val="28"/>
          <w:szCs w:val="20"/>
          <w:lang w:eastAsia="fr-FR"/>
        </w:rPr>
      </w:pPr>
    </w:p>
    <w:p w:rsidR="002870B2" w:rsidRPr="00CE79FD" w:rsidRDefault="002870B2" w:rsidP="002870B2">
      <w:pPr>
        <w:spacing w:after="100"/>
        <w:jc w:val="both"/>
        <w:rPr>
          <w:rFonts w:ascii="Arial Narrow" w:eastAsia="Times New Roman" w:hAnsi="Arial Narrow" w:cs="Times New Roman"/>
          <w:color w:val="FFC000"/>
          <w:szCs w:val="20"/>
          <w:lang w:eastAsia="fr-FR"/>
        </w:rPr>
      </w:pPr>
      <w:r w:rsidRPr="00CE79FD">
        <w:rPr>
          <w:rFonts w:ascii="Arial Narrow" w:eastAsia="Times New Roman" w:hAnsi="Arial Narrow" w:cs="Times New Roman"/>
          <w:szCs w:val="20"/>
          <w:lang w:eastAsia="fr-FR"/>
        </w:rPr>
        <w:t>Bilan à compléter et à renvoyer à 4 mois et puis à 8 mois, en mettant deux couleurs différentes sur le même document. (</w:t>
      </w:r>
      <w:proofErr w:type="gramStart"/>
      <w:r w:rsidRPr="00CE79FD">
        <w:rPr>
          <w:rFonts w:ascii="Arial Narrow" w:eastAsia="Times New Roman" w:hAnsi="Arial Narrow" w:cs="Times New Roman"/>
          <w:szCs w:val="20"/>
          <w:lang w:eastAsia="fr-FR"/>
        </w:rPr>
        <w:t>ex</w:t>
      </w:r>
      <w:proofErr w:type="gramEnd"/>
      <w:r w:rsidRPr="00CE79FD">
        <w:rPr>
          <w:rFonts w:ascii="Arial Narrow" w:eastAsia="Times New Roman" w:hAnsi="Arial Narrow" w:cs="Times New Roman"/>
          <w:szCs w:val="20"/>
          <w:lang w:eastAsia="fr-FR"/>
        </w:rPr>
        <w:t xml:space="preserve"> : </w:t>
      </w:r>
      <w:r w:rsidRPr="00CE79FD">
        <w:rPr>
          <w:rFonts w:ascii="Arial Narrow" w:eastAsia="Times New Roman" w:hAnsi="Arial Narrow" w:cs="Times New Roman"/>
          <w:color w:val="92D050"/>
          <w:szCs w:val="20"/>
          <w:lang w:eastAsia="fr-FR"/>
        </w:rPr>
        <w:t xml:space="preserve">X mois 4 ; </w:t>
      </w:r>
      <w:r w:rsidRPr="00CE79FD">
        <w:rPr>
          <w:rFonts w:ascii="Arial Narrow" w:eastAsia="Times New Roman" w:hAnsi="Arial Narrow" w:cs="Times New Roman"/>
          <w:color w:val="FFC000"/>
          <w:szCs w:val="20"/>
          <w:lang w:eastAsia="fr-FR"/>
        </w:rPr>
        <w:t>X mois 8)</w:t>
      </w:r>
    </w:p>
    <w:p w:rsidR="002870B2" w:rsidRPr="00CE79FD" w:rsidRDefault="002870B2" w:rsidP="00CE79FD">
      <w:pPr>
        <w:spacing w:after="100"/>
        <w:rPr>
          <w:rFonts w:ascii="Arial Narrow" w:eastAsia="Times New Roman" w:hAnsi="Arial Narrow" w:cs="Times New Roman"/>
          <w:szCs w:val="20"/>
          <w:lang w:eastAsia="fr-FR"/>
        </w:rPr>
      </w:pPr>
      <w:r w:rsidRPr="00CE79FD">
        <w:rPr>
          <w:rFonts w:ascii="Arial Narrow" w:eastAsia="Times New Roman" w:hAnsi="Arial Narrow" w:cs="Times New Roman"/>
          <w:szCs w:val="20"/>
          <w:lang w:eastAsia="fr-FR"/>
        </w:rPr>
        <w:t>Bilan des « Savoir-faire et Savoir-être », qui n’a pour objectif que d’aider le service civique dans ses apprentissages et n’est aucunement certificatif.</w:t>
      </w:r>
    </w:p>
    <w:p w:rsidR="00102C76" w:rsidRPr="00CE79FD" w:rsidRDefault="00102C76" w:rsidP="002870B2">
      <w:pPr>
        <w:spacing w:after="100"/>
        <w:jc w:val="center"/>
        <w:rPr>
          <w:rFonts w:ascii="Arial Narrow" w:eastAsia="Times New Roman" w:hAnsi="Arial Narrow" w:cs="Times New Roman"/>
          <w:szCs w:val="20"/>
          <w:lang w:eastAsia="fr-FR"/>
        </w:rPr>
      </w:pPr>
    </w:p>
    <w:p w:rsidR="002870B2" w:rsidRPr="00CE79FD" w:rsidRDefault="002870B2" w:rsidP="002870B2">
      <w:pPr>
        <w:tabs>
          <w:tab w:val="left" w:pos="3261"/>
        </w:tabs>
        <w:spacing w:after="100"/>
        <w:jc w:val="both"/>
        <w:rPr>
          <w:rFonts w:ascii="Arial Narrow" w:eastAsia="Times New Roman" w:hAnsi="Arial Narrow" w:cs="Times New Roman"/>
          <w:color w:val="FFC000"/>
          <w:szCs w:val="20"/>
          <w:lang w:eastAsia="fr-FR"/>
        </w:rPr>
      </w:pPr>
      <w:r w:rsidRPr="00CE79FD">
        <w:rPr>
          <w:rFonts w:ascii="Arial Narrow" w:eastAsia="Times New Roman" w:hAnsi="Arial Narrow" w:cs="Times New Roman"/>
          <w:color w:val="92D050"/>
          <w:szCs w:val="20"/>
          <w:lang w:eastAsia="fr-FR"/>
        </w:rPr>
        <w:t>Date :</w:t>
      </w:r>
      <w:r w:rsidRPr="00CE79FD">
        <w:rPr>
          <w:rFonts w:ascii="Arial Narrow" w:eastAsia="Times New Roman" w:hAnsi="Arial Narrow" w:cs="Times New Roman"/>
          <w:color w:val="92D050"/>
          <w:szCs w:val="20"/>
          <w:lang w:eastAsia="fr-FR"/>
        </w:rPr>
        <w:tab/>
      </w:r>
      <w:r w:rsidRPr="00CE79FD">
        <w:rPr>
          <w:rFonts w:ascii="Arial Narrow" w:eastAsia="Times New Roman" w:hAnsi="Arial Narrow" w:cs="Times New Roman"/>
          <w:color w:val="FFC000"/>
          <w:szCs w:val="20"/>
          <w:lang w:eastAsia="fr-FR"/>
        </w:rPr>
        <w:t xml:space="preserve">Date : </w:t>
      </w:r>
    </w:p>
    <w:p w:rsidR="00102C76" w:rsidRPr="00CE79FD" w:rsidRDefault="00102C76" w:rsidP="002870B2">
      <w:pPr>
        <w:tabs>
          <w:tab w:val="left" w:pos="3261"/>
        </w:tabs>
        <w:spacing w:after="100"/>
        <w:jc w:val="both"/>
        <w:rPr>
          <w:rFonts w:ascii="Arial Narrow" w:eastAsia="Times New Roman" w:hAnsi="Arial Narrow" w:cs="Times New Roman"/>
          <w:color w:val="FFC000"/>
          <w:szCs w:val="20"/>
          <w:lang w:eastAsia="fr-FR"/>
        </w:rPr>
      </w:pPr>
    </w:p>
    <w:p w:rsidR="002870B2" w:rsidRPr="00CE79FD" w:rsidRDefault="002870B2" w:rsidP="002870B2">
      <w:pPr>
        <w:spacing w:after="100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 w:rsidRPr="00CE79FD">
        <w:rPr>
          <w:rFonts w:ascii="Arial Narrow" w:eastAsia="Times New Roman" w:hAnsi="Arial Narrow" w:cs="Times New Roman"/>
          <w:szCs w:val="20"/>
          <w:lang w:eastAsia="fr-FR"/>
        </w:rPr>
        <w:t>NOM, Prénom :</w:t>
      </w:r>
    </w:p>
    <w:p w:rsidR="00102C76" w:rsidRDefault="00102C76">
      <w:pPr>
        <w:rPr>
          <w:rFonts w:ascii="Calibri" w:eastAsia="Times New Roman" w:hAnsi="Calibri" w:cs="Times New Roman"/>
          <w:b/>
          <w:bCs/>
          <w:szCs w:val="20"/>
          <w:lang w:eastAsia="fr-FR"/>
        </w:rPr>
      </w:pPr>
      <w:r>
        <w:rPr>
          <w:rFonts w:ascii="Calibri" w:eastAsia="Times New Roman" w:hAnsi="Calibri" w:cs="Times New Roman"/>
          <w:b/>
          <w:bCs/>
          <w:szCs w:val="20"/>
          <w:lang w:eastAsia="fr-FR"/>
        </w:rPr>
        <w:br w:type="page"/>
      </w:r>
    </w:p>
    <w:p w:rsidR="00102C76" w:rsidRPr="00BB2682" w:rsidRDefault="00102C76" w:rsidP="002870B2">
      <w:pPr>
        <w:spacing w:after="100"/>
        <w:jc w:val="both"/>
        <w:rPr>
          <w:rFonts w:ascii="Calibri" w:eastAsia="Times New Roman" w:hAnsi="Calibri" w:cs="Times New Roman"/>
          <w:b/>
          <w:bCs/>
          <w:szCs w:val="20"/>
          <w:lang w:eastAsia="fr-FR"/>
        </w:rPr>
      </w:pPr>
    </w:p>
    <w:tbl>
      <w:tblPr>
        <w:tblW w:w="5000" w:type="pct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680" w:firstRow="0" w:lastRow="0" w:firstColumn="1" w:lastColumn="0" w:noHBand="1" w:noVBand="1"/>
      </w:tblPr>
      <w:tblGrid>
        <w:gridCol w:w="1471"/>
        <w:gridCol w:w="210"/>
        <w:gridCol w:w="2689"/>
        <w:gridCol w:w="317"/>
        <w:gridCol w:w="308"/>
        <w:gridCol w:w="303"/>
        <w:gridCol w:w="325"/>
        <w:gridCol w:w="241"/>
        <w:gridCol w:w="372"/>
        <w:gridCol w:w="428"/>
        <w:gridCol w:w="424"/>
        <w:gridCol w:w="428"/>
        <w:gridCol w:w="1550"/>
      </w:tblGrid>
      <w:tr w:rsidR="002870B2" w:rsidRPr="00EE6995" w:rsidTr="00102C76">
        <w:trPr>
          <w:trHeight w:val="30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83" w:type="pct"/>
            <w:vMerge w:val="restart"/>
            <w:tcBorders>
              <w:top w:val="nil"/>
              <w:bottom w:val="nil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pct"/>
            <w:gridSpan w:val="4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  <w:t>Volontaire</w:t>
            </w:r>
          </w:p>
        </w:tc>
        <w:tc>
          <w:tcPr>
            <w:tcW w:w="13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911" w:type="pct"/>
            <w:gridSpan w:val="4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  <w:t>Accompagnateur</w:t>
            </w:r>
          </w:p>
        </w:tc>
        <w:tc>
          <w:tcPr>
            <w:tcW w:w="855" w:type="pct"/>
            <w:tcBorders>
              <w:top w:val="nil"/>
              <w:left w:val="single" w:sz="8" w:space="0" w:color="9ED6D8"/>
              <w:bottom w:val="single" w:sz="8" w:space="0" w:color="9ED6D8"/>
              <w:right w:val="nil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102C76">
        <w:trPr>
          <w:trHeight w:val="300"/>
        </w:trPr>
        <w:tc>
          <w:tcPr>
            <w:tcW w:w="927" w:type="pct"/>
            <w:gridSpan w:val="2"/>
            <w:tcBorders>
              <w:top w:val="nil"/>
              <w:left w:val="nil"/>
              <w:bottom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83" w:type="pct"/>
            <w:vMerge/>
            <w:tcBorders>
              <w:top w:val="nil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7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16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17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13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23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85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  <w:t>Observations</w:t>
            </w:r>
          </w:p>
        </w:tc>
      </w:tr>
      <w:tr w:rsidR="002870B2" w:rsidRPr="00EE6995" w:rsidTr="007B1C1B">
        <w:trPr>
          <w:trHeight w:val="300"/>
        </w:trPr>
        <w:tc>
          <w:tcPr>
            <w:tcW w:w="5000" w:type="pct"/>
            <w:gridSpan w:val="13"/>
            <w:tcBorders>
              <w:top w:val="single" w:sz="8" w:space="0" w:color="9ED6D8"/>
              <w:left w:val="single" w:sz="8" w:space="0" w:color="9ED6D8"/>
              <w:bottom w:val="nil"/>
              <w:right w:val="single" w:sz="8" w:space="0" w:color="9ED6D8"/>
            </w:tcBorders>
            <w:shd w:val="clear" w:color="auto" w:fill="9ED6D8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fr-FR"/>
              </w:rPr>
              <w:t>SAVOIR ETRE</w:t>
            </w:r>
          </w:p>
        </w:tc>
      </w:tr>
      <w:tr w:rsidR="002870B2" w:rsidRPr="00EE6995" w:rsidTr="00102C76">
        <w:trPr>
          <w:trHeight w:val="704"/>
        </w:trPr>
        <w:tc>
          <w:tcPr>
            <w:tcW w:w="811" w:type="pct"/>
            <w:vMerge w:val="restart"/>
            <w:tcBorders>
              <w:top w:val="nil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Autonomie</w:t>
            </w:r>
          </w:p>
        </w:tc>
        <w:tc>
          <w:tcPr>
            <w:tcW w:w="1599" w:type="pct"/>
            <w:gridSpan w:val="2"/>
            <w:tcBorders>
              <w:top w:val="nil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de mener à bien un ensemble d'activités en respectant les directives ou les consignes données préalablement.</w:t>
            </w:r>
          </w:p>
        </w:tc>
        <w:tc>
          <w:tcPr>
            <w:tcW w:w="175" w:type="pct"/>
            <w:tcBorders>
              <w:top w:val="nil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0" w:type="pct"/>
            <w:tcBorders>
              <w:top w:val="nil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8F5182">
              <w:rPr>
                <w:rFonts w:ascii="Calibri" w:eastAsia="Times New Roman" w:hAnsi="Calibri" w:cs="Times New Roman"/>
                <w:color w:val="FFC000"/>
                <w:sz w:val="32"/>
                <w:szCs w:val="32"/>
                <w:lang w:eastAsia="fr-FR"/>
              </w:rPr>
              <w:t>x</w:t>
            </w:r>
          </w:p>
        </w:tc>
        <w:tc>
          <w:tcPr>
            <w:tcW w:w="167" w:type="pct"/>
            <w:tcBorders>
              <w:top w:val="nil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8F5182">
              <w:rPr>
                <w:rFonts w:ascii="Calibri" w:eastAsia="Times New Roman" w:hAnsi="Calibri" w:cs="Times New Roman"/>
                <w:color w:val="92D050"/>
                <w:sz w:val="32"/>
                <w:szCs w:val="32"/>
                <w:lang w:eastAsia="fr-FR"/>
              </w:rPr>
              <w:t>x</w:t>
            </w:r>
          </w:p>
        </w:tc>
        <w:tc>
          <w:tcPr>
            <w:tcW w:w="179" w:type="pct"/>
            <w:tcBorders>
              <w:top w:val="nil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33" w:type="pct"/>
            <w:tcBorders>
              <w:top w:val="nil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nil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nil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" w:type="pct"/>
            <w:tcBorders>
              <w:top w:val="nil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nil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5" w:type="pct"/>
            <w:tcBorders>
              <w:top w:val="nil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102C76">
        <w:trPr>
          <w:trHeight w:val="600"/>
        </w:trPr>
        <w:tc>
          <w:tcPr>
            <w:tcW w:w="811" w:type="pct"/>
            <w:vMerge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599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de prendre des initiatives pertinentes en vue d'une meilleure réalisation du travail.</w:t>
            </w:r>
          </w:p>
        </w:tc>
        <w:tc>
          <w:tcPr>
            <w:tcW w:w="17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6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3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102C76">
        <w:trPr>
          <w:trHeight w:val="900"/>
        </w:trPr>
        <w:tc>
          <w:tcPr>
            <w:tcW w:w="81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Créativité</w:t>
            </w:r>
          </w:p>
        </w:tc>
        <w:tc>
          <w:tcPr>
            <w:tcW w:w="1599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de trouver des idées nouvelles, des pratiques innovantes ou des solutions originales par rapport au contexte de la mission.</w:t>
            </w:r>
          </w:p>
        </w:tc>
        <w:tc>
          <w:tcPr>
            <w:tcW w:w="17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6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3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102C76">
        <w:trPr>
          <w:trHeight w:val="900"/>
        </w:trPr>
        <w:tc>
          <w:tcPr>
            <w:tcW w:w="811" w:type="pct"/>
            <w:vMerge w:val="restar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Esprit d’analyse et de synthèse</w:t>
            </w:r>
          </w:p>
        </w:tc>
        <w:tc>
          <w:tcPr>
            <w:tcW w:w="1599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d'examiner, d'observer une situation dans tous ses aspects, ou de comprendre une documentation détaillée</w:t>
            </w:r>
          </w:p>
        </w:tc>
        <w:tc>
          <w:tcPr>
            <w:tcW w:w="17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6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3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102C76">
        <w:trPr>
          <w:trHeight w:val="600"/>
        </w:trPr>
        <w:tc>
          <w:tcPr>
            <w:tcW w:w="811" w:type="pct"/>
            <w:vMerge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599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puis être capable d'en faire un résumé, un bilan, et de formuler clairement les points essentiels.</w:t>
            </w:r>
          </w:p>
        </w:tc>
        <w:tc>
          <w:tcPr>
            <w:tcW w:w="17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6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3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102C76">
        <w:trPr>
          <w:trHeight w:val="600"/>
        </w:trPr>
        <w:tc>
          <w:tcPr>
            <w:tcW w:w="811" w:type="pct"/>
            <w:vMerge w:val="restar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Ponctualité</w:t>
            </w:r>
          </w:p>
        </w:tc>
        <w:tc>
          <w:tcPr>
            <w:tcW w:w="1599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de respecter les horaires imposés, l'heure des rendez-vous</w:t>
            </w:r>
          </w:p>
        </w:tc>
        <w:tc>
          <w:tcPr>
            <w:tcW w:w="17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6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3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102C76">
        <w:trPr>
          <w:trHeight w:val="600"/>
        </w:trPr>
        <w:tc>
          <w:tcPr>
            <w:tcW w:w="811" w:type="pct"/>
            <w:vMerge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599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de faire un travail dans les délais impartis et de respecter les échéances demandées.</w:t>
            </w:r>
          </w:p>
        </w:tc>
        <w:tc>
          <w:tcPr>
            <w:tcW w:w="17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6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3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102C76">
        <w:trPr>
          <w:trHeight w:val="900"/>
        </w:trPr>
        <w:tc>
          <w:tcPr>
            <w:tcW w:w="81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Rigueur</w:t>
            </w:r>
          </w:p>
        </w:tc>
        <w:tc>
          <w:tcPr>
            <w:tcW w:w="1599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de faire preuve de logique, de précision, de formalisme et être capable de conserver la même approche systématique dans la réalisation des tâches confiées.</w:t>
            </w:r>
          </w:p>
        </w:tc>
        <w:tc>
          <w:tcPr>
            <w:tcW w:w="17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6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3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102C76">
        <w:trPr>
          <w:trHeight w:val="1020"/>
        </w:trPr>
        <w:tc>
          <w:tcPr>
            <w:tcW w:w="811" w:type="pct"/>
            <w:vMerge w:val="restar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Sens relationnel</w:t>
            </w:r>
          </w:p>
        </w:tc>
        <w:tc>
          <w:tcPr>
            <w:tcW w:w="1599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d'aller spontanément vers les autres, d'être à l'aise dans la communication verbale, dans les manifestations, les évènements publics.</w:t>
            </w:r>
          </w:p>
        </w:tc>
        <w:tc>
          <w:tcPr>
            <w:tcW w:w="17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6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3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102C76">
        <w:trPr>
          <w:trHeight w:val="600"/>
        </w:trPr>
        <w:tc>
          <w:tcPr>
            <w:tcW w:w="811" w:type="pct"/>
            <w:vMerge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99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de développer et d'entretenir des relations de bonne qualité avec les autres.</w:t>
            </w:r>
          </w:p>
        </w:tc>
        <w:tc>
          <w:tcPr>
            <w:tcW w:w="17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6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3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102C76">
        <w:trPr>
          <w:trHeight w:val="281"/>
        </w:trPr>
        <w:tc>
          <w:tcPr>
            <w:tcW w:w="811" w:type="pct"/>
            <w:vMerge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99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d'instaurer un climat de confiance.</w:t>
            </w:r>
          </w:p>
        </w:tc>
        <w:tc>
          <w:tcPr>
            <w:tcW w:w="17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6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3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2870B2" w:rsidRDefault="002870B2" w:rsidP="002870B2">
      <w:pPr>
        <w:spacing w:after="120"/>
        <w:jc w:val="right"/>
        <w:rPr>
          <w:rFonts w:ascii="Calibri" w:eastAsia="Times New Roman" w:hAnsi="Calibri" w:cs="Times New Roman"/>
          <w:b/>
          <w:bCs/>
          <w:color w:val="C00000"/>
          <w:sz w:val="20"/>
          <w:szCs w:val="20"/>
          <w:lang w:eastAsia="fr-FR"/>
        </w:rPr>
      </w:pPr>
    </w:p>
    <w:p w:rsidR="002870B2" w:rsidRPr="00EE6995" w:rsidRDefault="002870B2" w:rsidP="002870B2">
      <w:pPr>
        <w:spacing w:after="120"/>
        <w:jc w:val="right"/>
        <w:rPr>
          <w:rFonts w:ascii="Calibri" w:eastAsia="Times New Roman" w:hAnsi="Calibri" w:cs="Times New Roman"/>
          <w:b/>
          <w:bCs/>
          <w:color w:val="C00000"/>
          <w:sz w:val="20"/>
          <w:szCs w:val="20"/>
          <w:lang w:eastAsia="fr-FR"/>
        </w:rPr>
      </w:pPr>
      <w:r>
        <w:rPr>
          <w:rFonts w:ascii="Calibri" w:eastAsia="Times New Roman" w:hAnsi="Calibri" w:cs="Times New Roman"/>
          <w:b/>
          <w:bCs/>
          <w:color w:val="C00000"/>
          <w:sz w:val="20"/>
          <w:szCs w:val="20"/>
          <w:lang w:eastAsia="fr-FR"/>
        </w:rPr>
        <w:t>L</w:t>
      </w:r>
      <w:r w:rsidRPr="00EE6995">
        <w:rPr>
          <w:rFonts w:ascii="Calibri" w:eastAsia="Times New Roman" w:hAnsi="Calibri" w:cs="Times New Roman"/>
          <w:b/>
          <w:bCs/>
          <w:color w:val="C00000"/>
          <w:sz w:val="20"/>
          <w:szCs w:val="20"/>
          <w:lang w:eastAsia="fr-FR"/>
        </w:rPr>
        <w:t>égende : niveaux d’acquisition</w:t>
      </w:r>
    </w:p>
    <w:p w:rsidR="002870B2" w:rsidRPr="00EE6995" w:rsidRDefault="002870B2" w:rsidP="002870B2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  <w:r w:rsidRPr="00EE6995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A = Acquis    B = En cours d’acquisition C = Non acquis  </w:t>
      </w:r>
      <w:r w:rsidRPr="00EE6995">
        <w:rPr>
          <w:rFonts w:ascii="Calibri" w:eastAsia="Times New Roman" w:hAnsi="Calibri" w:cs="Times New Roman"/>
          <w:bCs/>
          <w:sz w:val="20"/>
          <w:szCs w:val="20"/>
          <w:lang w:eastAsia="fr-FR"/>
        </w:rPr>
        <w:tab/>
        <w:t>D = Non abordé</w:t>
      </w:r>
    </w:p>
    <w:p w:rsidR="00102C76" w:rsidRPr="00EE6995" w:rsidRDefault="00102C76" w:rsidP="00102C76">
      <w:pPr>
        <w:rPr>
          <w:rFonts w:ascii="Calibri" w:eastAsia="Calibri" w:hAnsi="Calibri" w:cs="Times New Roman"/>
        </w:rPr>
      </w:pPr>
      <w:r w:rsidRPr="00EE6995">
        <w:rPr>
          <w:rFonts w:ascii="Calibri" w:eastAsia="Calibri" w:hAnsi="Calibri" w:cs="Times New Roman"/>
        </w:rPr>
        <w:br w:type="page"/>
      </w:r>
    </w:p>
    <w:p w:rsidR="00102C76" w:rsidRPr="00EE6995" w:rsidRDefault="00102C76" w:rsidP="002870B2">
      <w:pPr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</w:p>
    <w:tbl>
      <w:tblPr>
        <w:tblW w:w="5000" w:type="pct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680" w:firstRow="0" w:lastRow="0" w:firstColumn="1" w:lastColumn="0" w:noHBand="1" w:noVBand="1"/>
      </w:tblPr>
      <w:tblGrid>
        <w:gridCol w:w="1476"/>
        <w:gridCol w:w="205"/>
        <w:gridCol w:w="2700"/>
        <w:gridCol w:w="338"/>
        <w:gridCol w:w="329"/>
        <w:gridCol w:w="322"/>
        <w:gridCol w:w="343"/>
        <w:gridCol w:w="243"/>
        <w:gridCol w:w="409"/>
        <w:gridCol w:w="404"/>
        <w:gridCol w:w="408"/>
        <w:gridCol w:w="410"/>
        <w:gridCol w:w="1479"/>
      </w:tblGrid>
      <w:tr w:rsidR="002870B2" w:rsidRPr="00EE6995" w:rsidTr="007B1C1B">
        <w:trPr>
          <w:trHeight w:val="300"/>
        </w:trPr>
        <w:tc>
          <w:tcPr>
            <w:tcW w:w="943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pct"/>
            <w:vMerge w:val="restart"/>
            <w:tcBorders>
              <w:top w:val="nil"/>
              <w:bottom w:val="nil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18" w:type="pct"/>
            <w:gridSpan w:val="4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  <w:t>Volontaire</w:t>
            </w: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879" w:type="pct"/>
            <w:gridSpan w:val="4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  <w:t>Accompagnateur</w:t>
            </w:r>
          </w:p>
        </w:tc>
        <w:tc>
          <w:tcPr>
            <w:tcW w:w="823" w:type="pct"/>
            <w:tcBorders>
              <w:top w:val="nil"/>
              <w:left w:val="single" w:sz="8" w:space="0" w:color="9ED6D8"/>
              <w:bottom w:val="single" w:sz="8" w:space="0" w:color="9ED6D8"/>
              <w:right w:val="nil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300"/>
        </w:trPr>
        <w:tc>
          <w:tcPr>
            <w:tcW w:w="943" w:type="pct"/>
            <w:gridSpan w:val="2"/>
            <w:tcBorders>
              <w:top w:val="nil"/>
              <w:left w:val="nil"/>
              <w:bottom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pct"/>
            <w:vMerge/>
            <w:tcBorders>
              <w:top w:val="nil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17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1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82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  <w:t>Observations</w:t>
            </w:r>
          </w:p>
        </w:tc>
      </w:tr>
      <w:tr w:rsidR="002870B2" w:rsidRPr="00EE6995" w:rsidTr="007B1C1B">
        <w:trPr>
          <w:trHeight w:val="1065"/>
        </w:trPr>
        <w:tc>
          <w:tcPr>
            <w:tcW w:w="82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Sens de l’écoute</w:t>
            </w:r>
          </w:p>
        </w:tc>
        <w:tc>
          <w:tcPr>
            <w:tcW w:w="1617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d'être attentif aux propos de ses interlocuteurs, de leur demander des précisions, des explications, afin de s'assurer de les avoir bien compris.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900"/>
        </w:trPr>
        <w:tc>
          <w:tcPr>
            <w:tcW w:w="82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Sens de l’organisation</w:t>
            </w:r>
          </w:p>
        </w:tc>
        <w:tc>
          <w:tcPr>
            <w:tcW w:w="1617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de structurer une activité en différentes tâches, de les ordonner, d'y associer les moyens et le temps nécessaire pour les accomplir.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561"/>
        </w:trPr>
        <w:tc>
          <w:tcPr>
            <w:tcW w:w="82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617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de prévoir et de s'adapter aux aléas.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600"/>
        </w:trPr>
        <w:tc>
          <w:tcPr>
            <w:tcW w:w="82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Sens du service</w:t>
            </w:r>
          </w:p>
        </w:tc>
        <w:tc>
          <w:tcPr>
            <w:tcW w:w="1617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d'aller au-devant des autres, savoir se rendre utile, être capable d'anticiper leurs attentes, de s'efforcer d'y répondre au mieux de ses possibilités.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900"/>
        </w:trPr>
        <w:tc>
          <w:tcPr>
            <w:tcW w:w="82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Tolérance</w:t>
            </w:r>
          </w:p>
        </w:tc>
        <w:tc>
          <w:tcPr>
            <w:tcW w:w="1617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de respecter et de faire preuve d'ouverture d'esprit vis-à-vis des personnes différentes de soi.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837"/>
        </w:trPr>
        <w:tc>
          <w:tcPr>
            <w:tcW w:w="82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617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de respecter des manières de penser et d'agir différentes des siennes.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963"/>
        </w:trPr>
        <w:tc>
          <w:tcPr>
            <w:tcW w:w="822" w:type="pct"/>
            <w:vMerge w:val="restar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Travail en équipe</w:t>
            </w:r>
          </w:p>
        </w:tc>
        <w:tc>
          <w:tcPr>
            <w:tcW w:w="1617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de participer à une activité collective en respectant l'organisation, les rôles et les tâches définis.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600"/>
        </w:trPr>
        <w:tc>
          <w:tcPr>
            <w:tcW w:w="822" w:type="pct"/>
            <w:vMerge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17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Etre capable de s'entraider dans l'exécution d'une tâche de façon à obtenir un meilleur résultat ou à pallier les difficultés rencontrées.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1004"/>
        </w:trPr>
        <w:tc>
          <w:tcPr>
            <w:tcW w:w="82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Capacité à dialoguer dans un contexte interculturel</w:t>
            </w:r>
          </w:p>
        </w:tc>
        <w:tc>
          <w:tcPr>
            <w:tcW w:w="1617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S’imprégner des langues (apprentissage de la langue locale), des cultures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737"/>
        </w:trPr>
        <w:tc>
          <w:tcPr>
            <w:tcW w:w="82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Capacité à assumer des responsabilités</w:t>
            </w:r>
          </w:p>
        </w:tc>
        <w:tc>
          <w:tcPr>
            <w:tcW w:w="1617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281"/>
        </w:trPr>
        <w:tc>
          <w:tcPr>
            <w:tcW w:w="82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Capacité d’adaptation</w:t>
            </w:r>
          </w:p>
        </w:tc>
        <w:tc>
          <w:tcPr>
            <w:tcW w:w="1617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281"/>
        </w:trPr>
        <w:tc>
          <w:tcPr>
            <w:tcW w:w="82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Capacité à persévérer</w:t>
            </w:r>
          </w:p>
        </w:tc>
        <w:tc>
          <w:tcPr>
            <w:tcW w:w="1617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Dépasser la frustration, rebondir après l’échec, avoir confiance en soi, savoir se remettre en question, transformer les contraintes et difficultés en atouts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281"/>
        </w:trPr>
        <w:tc>
          <w:tcPr>
            <w:tcW w:w="82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Capacité à gérer, analyser et exploiter les imprévus</w:t>
            </w:r>
          </w:p>
        </w:tc>
        <w:tc>
          <w:tcPr>
            <w:tcW w:w="1617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2870B2" w:rsidRPr="00EE6995" w:rsidRDefault="002870B2" w:rsidP="002870B2">
      <w:pPr>
        <w:rPr>
          <w:rFonts w:ascii="Calibri" w:eastAsia="Calibri" w:hAnsi="Calibri" w:cs="Times New Roman"/>
        </w:rPr>
      </w:pPr>
      <w:r w:rsidRPr="00EE6995">
        <w:rPr>
          <w:rFonts w:ascii="Calibri" w:eastAsia="Calibri" w:hAnsi="Calibri" w:cs="Times New Roman"/>
        </w:rPr>
        <w:br w:type="page"/>
      </w:r>
    </w:p>
    <w:p w:rsidR="002870B2" w:rsidRPr="00EE6995" w:rsidRDefault="002870B2" w:rsidP="002870B2">
      <w:pPr>
        <w:tabs>
          <w:tab w:val="center" w:pos="4536"/>
          <w:tab w:val="right" w:pos="9072"/>
        </w:tabs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680" w:firstRow="0" w:lastRow="0" w:firstColumn="1" w:lastColumn="0" w:noHBand="1" w:noVBand="1"/>
      </w:tblPr>
      <w:tblGrid>
        <w:gridCol w:w="1590"/>
        <w:gridCol w:w="182"/>
        <w:gridCol w:w="2675"/>
        <w:gridCol w:w="338"/>
        <w:gridCol w:w="329"/>
        <w:gridCol w:w="322"/>
        <w:gridCol w:w="343"/>
        <w:gridCol w:w="230"/>
        <w:gridCol w:w="409"/>
        <w:gridCol w:w="404"/>
        <w:gridCol w:w="408"/>
        <w:gridCol w:w="410"/>
        <w:gridCol w:w="1426"/>
      </w:tblGrid>
      <w:tr w:rsidR="002870B2" w:rsidRPr="00EE6995" w:rsidTr="007B1C1B">
        <w:trPr>
          <w:trHeight w:val="300"/>
        </w:trPr>
        <w:tc>
          <w:tcPr>
            <w:tcW w:w="97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pct"/>
            <w:vMerge w:val="restart"/>
            <w:tcBorders>
              <w:top w:val="nil"/>
              <w:bottom w:val="nil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18" w:type="pct"/>
            <w:gridSpan w:val="4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  <w:t>Volontaire</w:t>
            </w:r>
          </w:p>
        </w:tc>
        <w:tc>
          <w:tcPr>
            <w:tcW w:w="141" w:type="pct"/>
            <w:tcBorders>
              <w:top w:val="nil"/>
              <w:left w:val="single" w:sz="8" w:space="0" w:color="9ED6D8"/>
              <w:bottom w:val="nil"/>
              <w:right w:val="nil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879" w:type="pct"/>
            <w:gridSpan w:val="4"/>
            <w:tcBorders>
              <w:top w:val="single" w:sz="8" w:space="0" w:color="9ED6D8"/>
              <w:left w:val="nil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  <w:t>Accompagnateur</w:t>
            </w:r>
          </w:p>
        </w:tc>
        <w:tc>
          <w:tcPr>
            <w:tcW w:w="800" w:type="pct"/>
            <w:tcBorders>
              <w:top w:val="nil"/>
              <w:left w:val="single" w:sz="8" w:space="0" w:color="9ED6D8"/>
              <w:bottom w:val="single" w:sz="8" w:space="0" w:color="9ED6D8"/>
              <w:right w:val="nil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300"/>
        </w:trPr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pct"/>
            <w:vMerge/>
            <w:tcBorders>
              <w:top w:val="nil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17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18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141" w:type="pct"/>
            <w:tcBorders>
              <w:top w:val="nil"/>
              <w:left w:val="single" w:sz="8" w:space="0" w:color="9ED6D8"/>
              <w:bottom w:val="nil"/>
              <w:right w:val="nil"/>
            </w:tcBorders>
            <w:shd w:val="clear" w:color="auto" w:fill="9ED6D8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nil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80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  <w:t>Observations</w:t>
            </w:r>
          </w:p>
        </w:tc>
      </w:tr>
      <w:tr w:rsidR="002870B2" w:rsidRPr="00EE6995" w:rsidTr="007B1C1B">
        <w:trPr>
          <w:trHeight w:val="300"/>
        </w:trPr>
        <w:tc>
          <w:tcPr>
            <w:tcW w:w="5000" w:type="pct"/>
            <w:gridSpan w:val="13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fr-FR"/>
              </w:rPr>
              <w:t>SAVOIR FAIRE</w:t>
            </w:r>
          </w:p>
        </w:tc>
      </w:tr>
      <w:tr w:rsidR="002870B2" w:rsidRPr="00EE6995" w:rsidTr="007B1C1B">
        <w:trPr>
          <w:trHeight w:val="1065"/>
        </w:trPr>
        <w:tc>
          <w:tcPr>
            <w:tcW w:w="85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Animation</w:t>
            </w:r>
          </w:p>
        </w:tc>
        <w:tc>
          <w:tcPr>
            <w:tcW w:w="1605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Savoir faire participer activement tous les membres d'un groupe à une activité culturelle, sportive etc. en utilisant les méthodes et les moyens adaptés au contexte et au public concerné.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900"/>
        </w:trPr>
        <w:tc>
          <w:tcPr>
            <w:tcW w:w="85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Expression orale</w:t>
            </w:r>
          </w:p>
        </w:tc>
        <w:tc>
          <w:tcPr>
            <w:tcW w:w="1605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Savoir s'exprimer distinctement et correctement, présenter son discours avec clarté, se faire comprendre.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561"/>
        </w:trPr>
        <w:tc>
          <w:tcPr>
            <w:tcW w:w="85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605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Savoir adapter son niveau de langage à ses interlocuteurs.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900"/>
        </w:trPr>
        <w:tc>
          <w:tcPr>
            <w:tcW w:w="85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Expression écrite</w:t>
            </w:r>
          </w:p>
        </w:tc>
        <w:tc>
          <w:tcPr>
            <w:tcW w:w="1605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Savoir structurer et rédiger un document avec clarté en fonction des objectifs poursuivis.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837"/>
        </w:trPr>
        <w:tc>
          <w:tcPr>
            <w:tcW w:w="85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605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Savoir respecter l'orthographe et la syntaxe, soigner la présentation d'un document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963"/>
        </w:trPr>
        <w:tc>
          <w:tcPr>
            <w:tcW w:w="856" w:type="pct"/>
            <w:vMerge w:val="restar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Communication  Média/</w:t>
            </w:r>
          </w:p>
          <w:p w:rsidR="002870B2" w:rsidRPr="00EE6995" w:rsidRDefault="002870B2" w:rsidP="007B1C1B">
            <w:pPr>
              <w:jc w:val="both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évènementiel</w:t>
            </w:r>
          </w:p>
        </w:tc>
        <w:tc>
          <w:tcPr>
            <w:tcW w:w="1605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Savoir appliquer les techniques de communication orales et écrites avec un vocabulaire et un style adaptés à des opérations médiatiques : (émissions de radio, reportages vidéo, contenus de site web...).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600"/>
        </w:trPr>
        <w:tc>
          <w:tcPr>
            <w:tcW w:w="856" w:type="pct"/>
            <w:vMerge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5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hideMark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Savoir utiliser les outils, les technologies propres à ces médias.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1004"/>
        </w:trPr>
        <w:tc>
          <w:tcPr>
            <w:tcW w:w="856" w:type="pct"/>
            <w:vMerge w:val="restar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color w:val="9ED6D8"/>
                <w:sz w:val="20"/>
                <w:szCs w:val="20"/>
                <w:lang w:eastAsia="fr-FR"/>
              </w:rPr>
              <w:t>Communication: Métier de la communication</w:t>
            </w:r>
          </w:p>
        </w:tc>
        <w:tc>
          <w:tcPr>
            <w:tcW w:w="1605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Savoir définir et suivre un plan de communication (définition des objectifs, des messages, des publics visés, des supports à utiliser et leur calendrier).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737"/>
        </w:trPr>
        <w:tc>
          <w:tcPr>
            <w:tcW w:w="856" w:type="pct"/>
            <w:vMerge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605" w:type="pct"/>
            <w:gridSpan w:val="2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</w:tcPr>
          <w:p w:rsidR="002870B2" w:rsidRPr="00EE6995" w:rsidRDefault="002870B2" w:rsidP="007B1C1B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Savoir réaliser les actions de communication prévues dans le plan.</w:t>
            </w:r>
          </w:p>
        </w:tc>
        <w:tc>
          <w:tcPr>
            <w:tcW w:w="182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3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8F5182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1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0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2870B2" w:rsidRPr="00EE6995" w:rsidRDefault="002870B2" w:rsidP="002870B2">
      <w:pPr>
        <w:spacing w:after="120"/>
        <w:jc w:val="right"/>
        <w:rPr>
          <w:rFonts w:ascii="Calibri" w:eastAsia="Times New Roman" w:hAnsi="Calibri" w:cs="Times New Roman"/>
          <w:b/>
          <w:bCs/>
          <w:color w:val="C00000"/>
          <w:sz w:val="20"/>
          <w:szCs w:val="20"/>
          <w:lang w:eastAsia="fr-FR"/>
        </w:rPr>
      </w:pPr>
      <w:r w:rsidRPr="00EE6995">
        <w:rPr>
          <w:rFonts w:ascii="Calibri" w:eastAsia="Times New Roman" w:hAnsi="Calibri" w:cs="Times New Roman"/>
          <w:b/>
          <w:bCs/>
          <w:color w:val="C00000"/>
          <w:sz w:val="20"/>
          <w:szCs w:val="20"/>
          <w:lang w:eastAsia="fr-FR"/>
        </w:rPr>
        <w:t>Légende : niveaux d’acquisition</w:t>
      </w:r>
    </w:p>
    <w:p w:rsidR="002870B2" w:rsidRPr="00EE6995" w:rsidRDefault="002870B2" w:rsidP="002870B2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  <w:r w:rsidRPr="00EE6995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A = Acquis    B = En cours d’acquisition C = Non acquis  </w:t>
      </w:r>
      <w:r w:rsidRPr="00EE6995">
        <w:rPr>
          <w:rFonts w:ascii="Calibri" w:eastAsia="Times New Roman" w:hAnsi="Calibri" w:cs="Times New Roman"/>
          <w:bCs/>
          <w:sz w:val="20"/>
          <w:szCs w:val="20"/>
          <w:lang w:eastAsia="fr-FR"/>
        </w:rPr>
        <w:tab/>
        <w:t>D = Non abordé</w:t>
      </w:r>
    </w:p>
    <w:p w:rsidR="002870B2" w:rsidRPr="00EE6995" w:rsidRDefault="002870B2" w:rsidP="002870B2">
      <w:pPr>
        <w:spacing w:after="120"/>
        <w:jc w:val="both"/>
        <w:rPr>
          <w:rFonts w:ascii="Calibri" w:eastAsia="Calibri" w:hAnsi="Calibri" w:cs="Calibri"/>
        </w:rPr>
      </w:pPr>
    </w:p>
    <w:p w:rsidR="002870B2" w:rsidRPr="00EE6995" w:rsidRDefault="002870B2" w:rsidP="002870B2">
      <w:pPr>
        <w:ind w:right="72"/>
        <w:jc w:val="both"/>
        <w:rPr>
          <w:rFonts w:ascii="Calibri" w:eastAsia="Calibri" w:hAnsi="Calibri" w:cs="Times New Roman"/>
        </w:rPr>
      </w:pPr>
    </w:p>
    <w:p w:rsidR="002870B2" w:rsidRPr="00EE6995" w:rsidRDefault="002870B2" w:rsidP="002870B2">
      <w:pPr>
        <w:rPr>
          <w:rFonts w:ascii="Calibri" w:eastAsia="Calibri" w:hAnsi="Calibri" w:cs="Times New Roman"/>
        </w:rPr>
      </w:pPr>
      <w:r w:rsidRPr="00EE6995">
        <w:rPr>
          <w:rFonts w:ascii="Calibri" w:eastAsia="Calibri" w:hAnsi="Calibri" w:cs="Times New Roman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2578"/>
        <w:gridCol w:w="303"/>
        <w:gridCol w:w="303"/>
        <w:gridCol w:w="303"/>
        <w:gridCol w:w="292"/>
        <w:gridCol w:w="149"/>
        <w:gridCol w:w="390"/>
        <w:gridCol w:w="385"/>
        <w:gridCol w:w="389"/>
        <w:gridCol w:w="391"/>
        <w:gridCol w:w="1935"/>
      </w:tblGrid>
      <w:tr w:rsidR="002870B2" w:rsidRPr="00EE6995" w:rsidTr="007B1C1B">
        <w:trPr>
          <w:trHeight w:val="300"/>
        </w:trPr>
        <w:tc>
          <w:tcPr>
            <w:tcW w:w="817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39" w:type="pct"/>
            <w:vMerge w:val="restart"/>
            <w:tcBorders>
              <w:bottom w:val="single" w:sz="4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0" w:type="pct"/>
            <w:gridSpan w:val="4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  <w:t>Volontaire</w:t>
            </w: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</w:pPr>
          </w:p>
        </w:tc>
        <w:tc>
          <w:tcPr>
            <w:tcW w:w="831" w:type="pct"/>
            <w:gridSpan w:val="4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  <w:t>Accompagnateur</w:t>
            </w:r>
          </w:p>
        </w:tc>
        <w:tc>
          <w:tcPr>
            <w:tcW w:w="1085" w:type="pct"/>
            <w:tcBorders>
              <w:top w:val="nil"/>
              <w:left w:val="single" w:sz="8" w:space="0" w:color="9ED6D8"/>
              <w:bottom w:val="single" w:sz="8" w:space="0" w:color="9ED6D8"/>
              <w:right w:val="nil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300"/>
        </w:trPr>
        <w:tc>
          <w:tcPr>
            <w:tcW w:w="817" w:type="pct"/>
            <w:tcBorders>
              <w:top w:val="nil"/>
              <w:left w:val="nil"/>
              <w:bottom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39" w:type="pct"/>
            <w:vMerge/>
            <w:tcBorders>
              <w:top w:val="single" w:sz="4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17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0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0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10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fr-FR"/>
              </w:rPr>
              <w:t>Observations</w:t>
            </w:r>
          </w:p>
        </w:tc>
      </w:tr>
      <w:tr w:rsidR="002870B2" w:rsidRPr="00EE6995" w:rsidTr="007B1C1B">
        <w:trPr>
          <w:trHeight w:val="600"/>
        </w:trPr>
        <w:tc>
          <w:tcPr>
            <w:tcW w:w="817" w:type="pct"/>
            <w:vMerge w:val="restar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Connaissances bureautiques</w:t>
            </w:r>
          </w:p>
        </w:tc>
        <w:tc>
          <w:tcPr>
            <w:tcW w:w="143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Savoir utiliser les outils micro-informatiques : traitement de texte, tableur, outil de présentation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139"/>
        </w:trPr>
        <w:tc>
          <w:tcPr>
            <w:tcW w:w="817" w:type="pct"/>
            <w:vMerge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43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Savoir naviguer sur Internet : utiliser une messagerie électronique, les réseaux sociaux, rechercher des informations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900"/>
        </w:trPr>
        <w:tc>
          <w:tcPr>
            <w:tcW w:w="817" w:type="pct"/>
            <w:vMerge w:val="restar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Connaissances outils informatiques (autres que bureautiques)</w:t>
            </w:r>
          </w:p>
        </w:tc>
        <w:tc>
          <w:tcPr>
            <w:tcW w:w="143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Avoir des connaissances dans un des domaines de l'informatique, en particulier concernant : - les langages de développement,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300"/>
        </w:trPr>
        <w:tc>
          <w:tcPr>
            <w:tcW w:w="817" w:type="pct"/>
            <w:vMerge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43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- la gestion d'une base de données,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300"/>
        </w:trPr>
        <w:tc>
          <w:tcPr>
            <w:tcW w:w="817" w:type="pct"/>
            <w:vMerge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43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- les télécommunications et réseaux,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300"/>
        </w:trPr>
        <w:tc>
          <w:tcPr>
            <w:tcW w:w="817" w:type="pct"/>
            <w:vMerge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43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- les systèmes d'exploitation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600"/>
        </w:trPr>
        <w:tc>
          <w:tcPr>
            <w:tcW w:w="817" w:type="pct"/>
            <w:vMerge w:val="restart"/>
            <w:tcBorders>
              <w:top w:val="single" w:sz="8" w:space="0" w:color="9ED6D8"/>
              <w:left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8064A2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Connaissances site Internet</w:t>
            </w:r>
          </w:p>
        </w:tc>
        <w:tc>
          <w:tcPr>
            <w:tcW w:w="143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Savoir utiliser les outils de conception de site web pour : - créer un blog,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600"/>
        </w:trPr>
        <w:tc>
          <w:tcPr>
            <w:tcW w:w="817" w:type="pct"/>
            <w:vMerge/>
            <w:tcBorders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8064A2"/>
                <w:sz w:val="20"/>
                <w:szCs w:val="20"/>
                <w:lang w:eastAsia="fr-FR"/>
              </w:rPr>
            </w:pPr>
          </w:p>
        </w:tc>
        <w:tc>
          <w:tcPr>
            <w:tcW w:w="143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- définir l'architecture, réaliser, mettre à jour un site internet.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600"/>
        </w:trPr>
        <w:tc>
          <w:tcPr>
            <w:tcW w:w="817" w:type="pct"/>
            <w:vMerge w:val="restart"/>
            <w:tcBorders>
              <w:top w:val="single" w:sz="8" w:space="0" w:color="9ED6D8"/>
              <w:left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8064A2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Gestion de projet</w:t>
            </w:r>
          </w:p>
        </w:tc>
        <w:tc>
          <w:tcPr>
            <w:tcW w:w="143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fr-FR"/>
              </w:rPr>
              <w:t>Savoir assurer les tâches administratives du projet en relation directe avec le chef de projet, notamment : - suivre le planning du projet (avancement et prévisions) et éventuellement le budget,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600"/>
        </w:trPr>
        <w:tc>
          <w:tcPr>
            <w:tcW w:w="817" w:type="pct"/>
            <w:vMerge/>
            <w:tcBorders>
              <w:left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43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fr-FR"/>
              </w:rPr>
              <w:t>- participer à l'identification des risques et au suivi de l’application des plans d'action et de maîtrise des risques,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600"/>
        </w:trPr>
        <w:tc>
          <w:tcPr>
            <w:tcW w:w="817" w:type="pct"/>
            <w:vMerge/>
            <w:tcBorders>
              <w:left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43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fr-FR"/>
              </w:rPr>
              <w:t xml:space="preserve">- organiser les comités (suivi, pilotage) et rédiger les </w:t>
            </w:r>
            <w:proofErr w:type="spellStart"/>
            <w:r w:rsidRPr="00EE6995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fr-FR"/>
              </w:rPr>
              <w:t>comptes-rendus</w:t>
            </w:r>
            <w:proofErr w:type="spellEnd"/>
            <w:r w:rsidRPr="00EE6995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fr-FR"/>
              </w:rPr>
              <w:t>,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600"/>
        </w:trPr>
        <w:tc>
          <w:tcPr>
            <w:tcW w:w="817" w:type="pct"/>
            <w:vMerge/>
            <w:tcBorders>
              <w:left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43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fr-FR"/>
              </w:rPr>
              <w:t>- suivre la remise des différents travaux réalisés par l'équipe projet,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600"/>
        </w:trPr>
        <w:tc>
          <w:tcPr>
            <w:tcW w:w="817" w:type="pct"/>
            <w:vMerge/>
            <w:tcBorders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</w:p>
        </w:tc>
        <w:tc>
          <w:tcPr>
            <w:tcW w:w="143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fr-FR"/>
              </w:rPr>
              <w:t>- participer à la constitution périodique des tableaux de bord du projet.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870B2" w:rsidRPr="00EE6995" w:rsidTr="007B1C1B">
        <w:trPr>
          <w:trHeight w:val="600"/>
        </w:trPr>
        <w:tc>
          <w:tcPr>
            <w:tcW w:w="817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b/>
                <w:bCs/>
                <w:color w:val="9ED6D8"/>
                <w:sz w:val="20"/>
                <w:szCs w:val="20"/>
                <w:lang w:eastAsia="fr-FR"/>
              </w:rPr>
              <w:t>Accompagnement à la personne</w:t>
            </w:r>
          </w:p>
        </w:tc>
        <w:tc>
          <w:tcPr>
            <w:tcW w:w="143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vAlign w:val="center"/>
            <w:hideMark/>
          </w:tcPr>
          <w:p w:rsidR="002870B2" w:rsidRPr="00EE6995" w:rsidRDefault="002870B2" w:rsidP="007B1C1B">
            <w:pPr>
              <w:spacing w:after="12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</w:pPr>
            <w:r w:rsidRPr="00EE6995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fr-FR"/>
              </w:rPr>
              <w:t>Savoir prendre en charge des personnes handicapées, âgées pour les aider dans leur vie quotidienne</w:t>
            </w: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9ED6D8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5" w:type="pct"/>
            <w:tcBorders>
              <w:top w:val="single" w:sz="8" w:space="0" w:color="9ED6D8"/>
              <w:left w:val="single" w:sz="8" w:space="0" w:color="9ED6D8"/>
              <w:bottom w:val="single" w:sz="8" w:space="0" w:color="9ED6D8"/>
              <w:right w:val="single" w:sz="8" w:space="0" w:color="9ED6D8"/>
            </w:tcBorders>
            <w:shd w:val="clear" w:color="auto" w:fill="auto"/>
            <w:noWrap/>
            <w:vAlign w:val="center"/>
            <w:hideMark/>
          </w:tcPr>
          <w:p w:rsidR="002870B2" w:rsidRPr="00EE6995" w:rsidRDefault="002870B2" w:rsidP="007B1C1B">
            <w:pPr>
              <w:spacing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081FB1" w:rsidRPr="0014787F" w:rsidRDefault="00081FB1" w:rsidP="002870B2">
      <w:pPr>
        <w:spacing w:line="276" w:lineRule="auto"/>
        <w:jc w:val="both"/>
        <w:rPr>
          <w:rFonts w:ascii="Arial" w:hAnsi="Arial" w:cs="Arial"/>
        </w:rPr>
      </w:pPr>
    </w:p>
    <w:sectPr w:rsidR="00081FB1" w:rsidRPr="0014787F" w:rsidSect="00C32A72">
      <w:headerReference w:type="default" r:id="rId8"/>
      <w:headerReference w:type="first" r:id="rId9"/>
      <w:pgSz w:w="11900" w:h="16840"/>
      <w:pgMar w:top="19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01D7" w:rsidRDefault="008001D7" w:rsidP="00AC0067">
      <w:r>
        <w:separator/>
      </w:r>
    </w:p>
  </w:endnote>
  <w:endnote w:type="continuationSeparator" w:id="0">
    <w:p w:rsidR="008001D7" w:rsidRDefault="008001D7" w:rsidP="00AC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01D7" w:rsidRDefault="008001D7" w:rsidP="00AC0067">
      <w:r>
        <w:separator/>
      </w:r>
    </w:p>
  </w:footnote>
  <w:footnote w:type="continuationSeparator" w:id="0">
    <w:p w:rsidR="008001D7" w:rsidRDefault="008001D7" w:rsidP="00AC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067" w:rsidRDefault="00C32A72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87600" cy="10994400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HB_EN_TETE_LIGUE_IDF_MASQUE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600" cy="109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08B" w:rsidRDefault="00C32A72">
    <w:pPr>
      <w:pStyle w:val="En-tte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7854B73A" wp14:editId="65061977">
          <wp:simplePos x="0" y="0"/>
          <wp:positionH relativeFrom="column">
            <wp:posOffset>-249555</wp:posOffset>
          </wp:positionH>
          <wp:positionV relativeFrom="page">
            <wp:posOffset>375920</wp:posOffset>
          </wp:positionV>
          <wp:extent cx="2174240" cy="1089660"/>
          <wp:effectExtent l="0" t="0" r="0" b="0"/>
          <wp:wrapTight wrapText="bothSides">
            <wp:wrapPolygon edited="0">
              <wp:start x="1136" y="5035"/>
              <wp:lineTo x="0" y="7049"/>
              <wp:lineTo x="0" y="14853"/>
              <wp:lineTo x="1009" y="16364"/>
              <wp:lineTo x="1640" y="16364"/>
              <wp:lineTo x="21449" y="14601"/>
              <wp:lineTo x="21449" y="6545"/>
              <wp:lineTo x="1766" y="5035"/>
              <wp:lineTo x="1136" y="5035"/>
            </wp:wrapPolygon>
          </wp:wrapTight>
          <wp:docPr id="4" name="Image 4" descr="Une image contenant alimentation,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rvice_civiq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24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87600" cy="10994400"/>
          <wp:effectExtent l="0" t="0" r="0" b="381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HB_EN_TETE_LIGUE_IDF_MASQUE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600" cy="109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75352"/>
    <w:multiLevelType w:val="hybridMultilevel"/>
    <w:tmpl w:val="74FC6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332F"/>
    <w:multiLevelType w:val="hybridMultilevel"/>
    <w:tmpl w:val="9A24E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20EC"/>
    <w:multiLevelType w:val="hybridMultilevel"/>
    <w:tmpl w:val="5860D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40F7F"/>
    <w:multiLevelType w:val="hybridMultilevel"/>
    <w:tmpl w:val="8A6E21BA"/>
    <w:lvl w:ilvl="0" w:tplc="E1BEF6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42A69"/>
    <w:multiLevelType w:val="hybridMultilevel"/>
    <w:tmpl w:val="8CE83FDC"/>
    <w:lvl w:ilvl="0" w:tplc="E1BEF6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6D69"/>
    <w:multiLevelType w:val="hybridMultilevel"/>
    <w:tmpl w:val="C42C4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2945E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E4756"/>
    <w:multiLevelType w:val="hybridMultilevel"/>
    <w:tmpl w:val="E28E2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A2229"/>
    <w:multiLevelType w:val="hybridMultilevel"/>
    <w:tmpl w:val="777A25F4"/>
    <w:lvl w:ilvl="0" w:tplc="E1BEF6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67"/>
    <w:rsid w:val="00081FB1"/>
    <w:rsid w:val="00102C76"/>
    <w:rsid w:val="0014787F"/>
    <w:rsid w:val="00171A06"/>
    <w:rsid w:val="002870B2"/>
    <w:rsid w:val="002A32F7"/>
    <w:rsid w:val="002D2E73"/>
    <w:rsid w:val="002F071A"/>
    <w:rsid w:val="00334F55"/>
    <w:rsid w:val="0042273A"/>
    <w:rsid w:val="004668C5"/>
    <w:rsid w:val="005D563E"/>
    <w:rsid w:val="006868B0"/>
    <w:rsid w:val="006B566D"/>
    <w:rsid w:val="006B58E7"/>
    <w:rsid w:val="00741B4C"/>
    <w:rsid w:val="00783687"/>
    <w:rsid w:val="00792245"/>
    <w:rsid w:val="008001D7"/>
    <w:rsid w:val="00A3012C"/>
    <w:rsid w:val="00A96CB5"/>
    <w:rsid w:val="00AC0067"/>
    <w:rsid w:val="00BD00D5"/>
    <w:rsid w:val="00C10103"/>
    <w:rsid w:val="00C32A72"/>
    <w:rsid w:val="00CD7E96"/>
    <w:rsid w:val="00CE79FD"/>
    <w:rsid w:val="00D7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8327C9-070E-B142-9640-F5E1D26C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00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0067"/>
  </w:style>
  <w:style w:type="paragraph" w:styleId="Pieddepage">
    <w:name w:val="footer"/>
    <w:basedOn w:val="Normal"/>
    <w:link w:val="PieddepageCar"/>
    <w:uiPriority w:val="99"/>
    <w:unhideWhenUsed/>
    <w:rsid w:val="00AC00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0067"/>
  </w:style>
  <w:style w:type="paragraph" w:styleId="Paragraphedeliste">
    <w:name w:val="List Paragraph"/>
    <w:basedOn w:val="Normal"/>
    <w:uiPriority w:val="34"/>
    <w:qFormat/>
    <w:rsid w:val="004227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7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FB4D6A-346B-F849-B30A-07FAC3B0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1033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de la ligue Ile-de-France</dc:creator>
  <cp:keywords/>
  <dc:description/>
  <cp:lastModifiedBy>Communication de la ligue Ile-de-France</cp:lastModifiedBy>
  <cp:revision>5</cp:revision>
  <dcterms:created xsi:type="dcterms:W3CDTF">2018-07-24T12:30:00Z</dcterms:created>
  <dcterms:modified xsi:type="dcterms:W3CDTF">2020-06-22T19:09:00Z</dcterms:modified>
</cp:coreProperties>
</file>